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64F" w:rsidRPr="0087270F" w:rsidRDefault="009A564F" w:rsidP="009A564F">
      <w:pPr>
        <w:widowControl/>
        <w:snapToGrid w:val="0"/>
        <w:spacing w:before="217" w:after="217" w:line="360" w:lineRule="auto"/>
        <w:jc w:val="center"/>
        <w:rPr>
          <w:rFonts w:asciiTheme="minorEastAsia" w:hAnsiTheme="minorEastAsia" w:cs="仿宋_GB2312"/>
          <w:color w:val="000000"/>
          <w:kern w:val="0"/>
          <w:sz w:val="28"/>
          <w:szCs w:val="28"/>
        </w:rPr>
      </w:pPr>
      <w:r w:rsidRPr="0087270F">
        <w:rPr>
          <w:rFonts w:asciiTheme="minorEastAsia" w:hAnsiTheme="minorEastAsia"/>
          <w:color w:val="666666"/>
          <w:sz w:val="28"/>
          <w:szCs w:val="28"/>
        </w:rPr>
        <w:fldChar w:fldCharType="begin"/>
      </w:r>
      <w:r w:rsidRPr="0087270F">
        <w:rPr>
          <w:rFonts w:asciiTheme="minorEastAsia" w:hAnsiTheme="minorEastAsia"/>
          <w:color w:val="666666"/>
          <w:sz w:val="28"/>
          <w:szCs w:val="28"/>
        </w:rPr>
        <w:instrText xml:space="preserve"> HYPERLINK "http://www.ynstc.gov.cn/tzgg/201406060001.htm" \t "_blank" </w:instrText>
      </w:r>
      <w:r w:rsidRPr="0087270F">
        <w:rPr>
          <w:rFonts w:asciiTheme="minorEastAsia" w:hAnsiTheme="minorEastAsia"/>
          <w:color w:val="666666"/>
          <w:sz w:val="28"/>
          <w:szCs w:val="28"/>
        </w:rPr>
        <w:fldChar w:fldCharType="separate"/>
      </w:r>
      <w:r w:rsidRPr="0087270F">
        <w:rPr>
          <w:rFonts w:asciiTheme="minorEastAsia" w:hAnsiTheme="minorEastAsia"/>
          <w:color w:val="666666"/>
          <w:sz w:val="28"/>
          <w:szCs w:val="28"/>
        </w:rPr>
        <w:t>云南省科技厅关于申报2014年国家农业科技成果转化资金项目的通知</w:t>
      </w:r>
      <w:r w:rsidRPr="0087270F">
        <w:rPr>
          <w:rFonts w:asciiTheme="minorEastAsia" w:hAnsiTheme="minorEastAsia"/>
          <w:color w:val="666666"/>
          <w:sz w:val="28"/>
          <w:szCs w:val="28"/>
        </w:rPr>
        <w:fldChar w:fldCharType="end"/>
      </w:r>
    </w:p>
    <w:p w:rsidR="00922E9E" w:rsidRPr="00922E9E" w:rsidRDefault="00922E9E" w:rsidP="00922E9E">
      <w:pPr>
        <w:widowControl/>
        <w:snapToGrid w:val="0"/>
        <w:spacing w:before="217" w:after="217" w:line="360" w:lineRule="auto"/>
        <w:jc w:val="left"/>
        <w:rPr>
          <w:rFonts w:ascii="宋体" w:eastAsia="宋体" w:hAnsi="宋体" w:cs="仿宋_GB2312"/>
          <w:color w:val="000000"/>
          <w:kern w:val="0"/>
          <w:sz w:val="24"/>
          <w:szCs w:val="24"/>
        </w:rPr>
      </w:pPr>
      <w:r w:rsidRPr="00922E9E">
        <w:rPr>
          <w:rFonts w:ascii="宋体" w:eastAsia="宋体" w:hAnsi="宋体" w:cs="仿宋_GB2312" w:hint="eastAsia"/>
          <w:color w:val="000000"/>
          <w:kern w:val="0"/>
          <w:sz w:val="24"/>
          <w:szCs w:val="24"/>
        </w:rPr>
        <w:t>各州(市)科技局，有关科研院所、高等学校：</w:t>
      </w:r>
    </w:p>
    <w:p w:rsidR="00922E9E" w:rsidRPr="00922E9E" w:rsidRDefault="00922E9E" w:rsidP="00922E9E">
      <w:pPr>
        <w:widowControl/>
        <w:snapToGrid w:val="0"/>
        <w:spacing w:beforeLines="50" w:before="156" w:afterLines="50" w:after="156" w:line="360" w:lineRule="auto"/>
        <w:ind w:firstLineChars="200" w:firstLine="480"/>
        <w:jc w:val="left"/>
        <w:rPr>
          <w:rFonts w:ascii="宋体" w:eastAsia="宋体" w:hAnsi="宋体" w:cs="仿宋_GB2312"/>
          <w:color w:val="000000"/>
          <w:kern w:val="0"/>
          <w:sz w:val="24"/>
          <w:szCs w:val="24"/>
        </w:rPr>
      </w:pPr>
      <w:r w:rsidRPr="00922E9E">
        <w:rPr>
          <w:rFonts w:ascii="宋体" w:eastAsia="宋体" w:hAnsi="宋体" w:cs="仿宋_GB2312" w:hint="eastAsia"/>
          <w:color w:val="000000"/>
          <w:kern w:val="0"/>
          <w:sz w:val="24"/>
          <w:szCs w:val="24"/>
        </w:rPr>
        <w:t>为做好我省申报2014年国家农业科技成果转化资金项目的前期准备工作，提高申报项目质量，省科技厅将开展2014年拟申报国家农业科技成果转化资金项目征集工作。现将有关事项通知如下：</w:t>
      </w:r>
    </w:p>
    <w:p w:rsidR="00922E9E" w:rsidRPr="00922E9E" w:rsidRDefault="00922E9E" w:rsidP="00922E9E">
      <w:pPr>
        <w:widowControl/>
        <w:snapToGrid w:val="0"/>
        <w:spacing w:beforeLines="50" w:before="156" w:afterLines="50" w:after="156" w:line="360" w:lineRule="auto"/>
        <w:ind w:firstLineChars="200" w:firstLine="480"/>
        <w:jc w:val="left"/>
        <w:rPr>
          <w:rFonts w:ascii="宋体" w:eastAsia="宋体" w:hAnsi="宋体" w:cs="仿宋_GB2312"/>
          <w:color w:val="000000"/>
          <w:kern w:val="0"/>
          <w:sz w:val="24"/>
          <w:szCs w:val="24"/>
        </w:rPr>
      </w:pPr>
      <w:r w:rsidRPr="00922E9E">
        <w:rPr>
          <w:rFonts w:ascii="宋体" w:eastAsia="宋体" w:hAnsi="宋体" w:cs="仿宋_GB2312" w:hint="eastAsia"/>
          <w:color w:val="000000"/>
          <w:kern w:val="0"/>
          <w:sz w:val="24"/>
          <w:szCs w:val="24"/>
        </w:rPr>
        <w:t>一、请各有关科技主管部门加强指导和服务，做好本地区、本单位项目的组织遴选推荐工作，认真填写《国家农业科技成果转化资金项目征集表》（格式详见附件）。</w:t>
      </w:r>
    </w:p>
    <w:p w:rsidR="00922E9E" w:rsidRPr="00922E9E" w:rsidRDefault="00922E9E" w:rsidP="00922E9E">
      <w:pPr>
        <w:widowControl/>
        <w:snapToGrid w:val="0"/>
        <w:spacing w:beforeLines="50" w:before="156" w:afterLines="50" w:after="156" w:line="360" w:lineRule="auto"/>
        <w:ind w:firstLineChars="200" w:firstLine="480"/>
        <w:jc w:val="left"/>
        <w:rPr>
          <w:rFonts w:ascii="宋体" w:eastAsia="宋体" w:hAnsi="宋体" w:cs="仿宋_GB2312"/>
          <w:color w:val="000000"/>
          <w:kern w:val="0"/>
          <w:sz w:val="24"/>
          <w:szCs w:val="24"/>
        </w:rPr>
      </w:pPr>
      <w:r w:rsidRPr="00922E9E">
        <w:rPr>
          <w:rFonts w:ascii="宋体" w:eastAsia="宋体" w:hAnsi="宋体" w:cs="仿宋_GB2312" w:hint="eastAsia"/>
          <w:color w:val="000000"/>
          <w:kern w:val="0"/>
          <w:sz w:val="24"/>
          <w:szCs w:val="24"/>
        </w:rPr>
        <w:t>二、项目申报单位可参考《2013年国家农业科技成果转化资金项目申报指南》要求做好项目策划准备工作。各单位遴选推荐的农业科技成果转化资金项目，必须符合《农业科技成果转化资金项目管理暂行办法》所规定的支持方向、支持重点、支持对象条件要求等。详细情况请登录国家农业科技成果转化资金网站了解（网址</w:t>
      </w:r>
      <w:hyperlink r:id="rId7" w:history="1">
        <w:r w:rsidRPr="00922E9E">
          <w:rPr>
            <w:rFonts w:ascii="宋体" w:eastAsia="宋体" w:hAnsi="宋体" w:cs="仿宋_GB2312" w:hint="eastAsia"/>
            <w:color w:val="666666"/>
            <w:kern w:val="0"/>
            <w:sz w:val="24"/>
            <w:szCs w:val="24"/>
          </w:rPr>
          <w:t>http://www.agrifund</w:t>
        </w:r>
      </w:hyperlink>
      <w:r w:rsidRPr="00922E9E">
        <w:rPr>
          <w:rFonts w:ascii="宋体" w:eastAsia="宋体" w:hAnsi="宋体" w:cs="仿宋_GB2312" w:hint="eastAsia"/>
          <w:color w:val="000000"/>
          <w:kern w:val="0"/>
          <w:sz w:val="24"/>
          <w:szCs w:val="24"/>
        </w:rPr>
        <w:t>.cn/</w:t>
      </w:r>
    </w:p>
    <w:p w:rsidR="00922E9E" w:rsidRPr="00922E9E" w:rsidRDefault="00922E9E" w:rsidP="00922E9E">
      <w:pPr>
        <w:widowControl/>
        <w:snapToGrid w:val="0"/>
        <w:spacing w:beforeLines="50" w:before="156" w:afterLines="50" w:after="156" w:line="360" w:lineRule="auto"/>
        <w:ind w:firstLine="200"/>
        <w:jc w:val="left"/>
        <w:rPr>
          <w:rFonts w:ascii="宋体" w:eastAsia="宋体" w:hAnsi="宋体" w:cs="仿宋_GB2312"/>
          <w:color w:val="000000"/>
          <w:kern w:val="0"/>
          <w:sz w:val="24"/>
          <w:szCs w:val="24"/>
        </w:rPr>
      </w:pPr>
      <w:r w:rsidRPr="00922E9E">
        <w:rPr>
          <w:rFonts w:ascii="宋体" w:eastAsia="宋体" w:hAnsi="宋体" w:cs="仿宋_GB2312" w:hint="eastAsia"/>
          <w:color w:val="000000"/>
          <w:kern w:val="0"/>
          <w:sz w:val="24"/>
          <w:szCs w:val="24"/>
        </w:rPr>
        <w:t>www/agro/index.html）。</w:t>
      </w:r>
    </w:p>
    <w:p w:rsidR="00922E9E" w:rsidRPr="00922E9E" w:rsidRDefault="00922E9E" w:rsidP="00922E9E">
      <w:pPr>
        <w:widowControl/>
        <w:snapToGrid w:val="0"/>
        <w:spacing w:beforeLines="50" w:before="156" w:afterLines="50" w:after="156" w:line="360" w:lineRule="auto"/>
        <w:ind w:firstLineChars="150" w:firstLine="360"/>
        <w:jc w:val="left"/>
        <w:rPr>
          <w:rFonts w:ascii="宋体" w:eastAsia="宋体" w:hAnsi="宋体" w:cs="仿宋_GB2312"/>
          <w:color w:val="000000"/>
          <w:kern w:val="0"/>
          <w:sz w:val="24"/>
          <w:szCs w:val="24"/>
        </w:rPr>
      </w:pPr>
      <w:r w:rsidRPr="00922E9E">
        <w:rPr>
          <w:rFonts w:ascii="宋体" w:eastAsia="宋体" w:hAnsi="宋体" w:cs="仿宋_GB2312" w:hint="eastAsia"/>
          <w:color w:val="000000"/>
          <w:kern w:val="0"/>
          <w:sz w:val="24"/>
          <w:szCs w:val="24"/>
        </w:rPr>
        <w:t>（一）项目科技成果（发明专利、省级以上成果鉴定、品种审定、软件著作权登记证书、技术转让合同、科技奖励等）应无知识产权纠纷，属于近3年（2011年1月1日以来）形成的科技成果。</w:t>
      </w:r>
    </w:p>
    <w:p w:rsidR="00922E9E" w:rsidRPr="00922E9E" w:rsidRDefault="00922E9E" w:rsidP="00922E9E">
      <w:pPr>
        <w:widowControl/>
        <w:snapToGrid w:val="0"/>
        <w:spacing w:beforeLines="50" w:before="156" w:afterLines="50" w:after="156" w:line="360" w:lineRule="auto"/>
        <w:ind w:firstLine="200"/>
        <w:jc w:val="left"/>
        <w:rPr>
          <w:rFonts w:ascii="宋体" w:eastAsia="宋体" w:hAnsi="宋体" w:cs="仿宋_GB2312"/>
          <w:color w:val="000000"/>
          <w:kern w:val="0"/>
          <w:sz w:val="24"/>
          <w:szCs w:val="24"/>
        </w:rPr>
      </w:pPr>
      <w:r w:rsidRPr="00922E9E">
        <w:rPr>
          <w:rFonts w:ascii="宋体" w:eastAsia="宋体" w:hAnsi="宋体" w:cs="仿宋_GB2312" w:hint="eastAsia"/>
          <w:color w:val="000000"/>
          <w:kern w:val="0"/>
          <w:sz w:val="24"/>
          <w:szCs w:val="24"/>
        </w:rPr>
        <w:t xml:space="preserve">   （二）项目实施内容主要是以科技成果的产业化为目标，开展相应研发工作，使成果进一步熟化，达到产业化应用条件。申报项目技术含量高，创新性较强，知识产权清晰，技术处于国内领先水平。</w:t>
      </w:r>
    </w:p>
    <w:p w:rsidR="00922E9E" w:rsidRPr="00922E9E" w:rsidRDefault="00922E9E" w:rsidP="00922E9E">
      <w:pPr>
        <w:widowControl/>
        <w:snapToGrid w:val="0"/>
        <w:spacing w:beforeLines="50" w:before="156" w:afterLines="50" w:after="156" w:line="360" w:lineRule="auto"/>
        <w:ind w:firstLine="200"/>
        <w:jc w:val="left"/>
        <w:rPr>
          <w:rFonts w:ascii="宋体" w:eastAsia="宋体" w:hAnsi="宋体" w:cs="仿宋_GB2312"/>
          <w:color w:val="000000"/>
          <w:kern w:val="0"/>
          <w:sz w:val="24"/>
          <w:szCs w:val="24"/>
        </w:rPr>
      </w:pPr>
      <w:r w:rsidRPr="00922E9E">
        <w:rPr>
          <w:rFonts w:ascii="宋体" w:eastAsia="宋体" w:hAnsi="宋体" w:cs="仿宋_GB2312" w:hint="eastAsia"/>
          <w:color w:val="000000"/>
          <w:kern w:val="0"/>
          <w:sz w:val="24"/>
          <w:szCs w:val="24"/>
        </w:rPr>
        <w:t xml:space="preserve">   （三）申报单位须是在中国境内依法登记注册、具备独立法人资格的企业或研发机构。企业须为内资或内资控股，注册成立1年以上，注册资金大于所申报项目的支持额度，资产负债率不超过60%，申请项目须在其法人证书规定的业务范围之内；研发机构须具有成熟的农业科技成果，涉及到需要行业管理部门审核的成果，必须经过主管部门或其指定的法定资质机构审定或出具有关检测证明。</w:t>
      </w:r>
    </w:p>
    <w:p w:rsidR="00922E9E" w:rsidRPr="00922E9E" w:rsidRDefault="00922E9E" w:rsidP="00922E9E">
      <w:pPr>
        <w:widowControl/>
        <w:snapToGrid w:val="0"/>
        <w:spacing w:beforeLines="50" w:before="156" w:afterLines="50" w:after="156" w:line="360" w:lineRule="auto"/>
        <w:ind w:firstLine="200"/>
        <w:jc w:val="left"/>
        <w:rPr>
          <w:rFonts w:ascii="宋体" w:eastAsia="宋体" w:hAnsi="宋体" w:cs="仿宋_GB2312"/>
          <w:color w:val="000000"/>
          <w:kern w:val="0"/>
          <w:sz w:val="24"/>
          <w:szCs w:val="24"/>
        </w:rPr>
      </w:pPr>
      <w:r w:rsidRPr="00922E9E">
        <w:rPr>
          <w:rFonts w:ascii="宋体" w:eastAsia="宋体" w:hAnsi="宋体" w:cs="仿宋_GB2312" w:hint="eastAsia"/>
          <w:color w:val="000000"/>
          <w:kern w:val="0"/>
          <w:sz w:val="24"/>
          <w:szCs w:val="24"/>
        </w:rPr>
        <w:lastRenderedPageBreak/>
        <w:t xml:space="preserve">   （四）项目分为一般项目、重点项目和重大项目三类。一般项目、重点项目、重大项目的支持额度分别为60万元、100万元、300万元。重大项目与重点项目均须由企业牵头，一般项目优先支持由企业牵头，鼓励大学及科研机构与企业分别作为技术成果持有方和转化方共同承担。</w:t>
      </w:r>
    </w:p>
    <w:p w:rsidR="00922E9E" w:rsidRPr="00922E9E" w:rsidRDefault="00922E9E" w:rsidP="00922E9E">
      <w:pPr>
        <w:widowControl/>
        <w:snapToGrid w:val="0"/>
        <w:spacing w:beforeLines="50" w:before="156" w:afterLines="50" w:after="156" w:line="360" w:lineRule="auto"/>
        <w:ind w:firstLineChars="200" w:firstLine="480"/>
        <w:jc w:val="left"/>
        <w:rPr>
          <w:rFonts w:ascii="宋体" w:eastAsia="宋体" w:hAnsi="宋体" w:cs="仿宋_GB2312"/>
          <w:color w:val="000000"/>
          <w:kern w:val="0"/>
          <w:sz w:val="24"/>
          <w:szCs w:val="24"/>
        </w:rPr>
      </w:pPr>
      <w:r w:rsidRPr="00922E9E">
        <w:rPr>
          <w:rFonts w:ascii="宋体" w:eastAsia="宋体" w:hAnsi="宋体" w:cs="仿宋_GB2312" w:hint="eastAsia"/>
          <w:color w:val="000000"/>
          <w:kern w:val="0"/>
          <w:sz w:val="24"/>
          <w:szCs w:val="24"/>
        </w:rPr>
        <w:t>三、各州（市）科技局遴选推荐项目数：管辖10个县(市、区)的州市可推荐3-4项，管辖10个县(市、区)以下的州市可推荐2-3项。各科研院所、高等学校遴选推荐项目数不超过2项。</w:t>
      </w:r>
    </w:p>
    <w:p w:rsidR="00922E9E" w:rsidRPr="00922E9E" w:rsidRDefault="00922E9E" w:rsidP="00922E9E">
      <w:pPr>
        <w:widowControl/>
        <w:snapToGrid w:val="0"/>
        <w:spacing w:beforeLines="50" w:before="156" w:afterLines="50" w:after="156" w:line="360" w:lineRule="auto"/>
        <w:ind w:firstLineChars="200" w:firstLine="480"/>
        <w:jc w:val="left"/>
        <w:rPr>
          <w:rFonts w:ascii="宋体" w:eastAsia="宋体" w:hAnsi="宋体" w:cs="仿宋_GB2312"/>
          <w:color w:val="000000"/>
          <w:kern w:val="0"/>
          <w:sz w:val="24"/>
          <w:szCs w:val="24"/>
        </w:rPr>
      </w:pPr>
      <w:r w:rsidRPr="00922E9E">
        <w:rPr>
          <w:rFonts w:ascii="宋体" w:eastAsia="宋体" w:hAnsi="宋体" w:cs="仿宋_GB2312" w:hint="eastAsia"/>
          <w:color w:val="000000"/>
          <w:kern w:val="0"/>
          <w:sz w:val="24"/>
          <w:szCs w:val="24"/>
        </w:rPr>
        <w:t>四、</w:t>
      </w:r>
      <w:proofErr w:type="gramStart"/>
      <w:r w:rsidRPr="00922E9E">
        <w:rPr>
          <w:rFonts w:ascii="宋体" w:eastAsia="宋体" w:hAnsi="宋体" w:cs="仿宋_GB2312" w:hint="eastAsia"/>
          <w:color w:val="000000"/>
          <w:kern w:val="0"/>
          <w:sz w:val="24"/>
          <w:szCs w:val="24"/>
        </w:rPr>
        <w:t>待科技</w:t>
      </w:r>
      <w:proofErr w:type="gramEnd"/>
      <w:r w:rsidRPr="00922E9E">
        <w:rPr>
          <w:rFonts w:ascii="宋体" w:eastAsia="宋体" w:hAnsi="宋体" w:cs="仿宋_GB2312" w:hint="eastAsia"/>
          <w:color w:val="000000"/>
          <w:kern w:val="0"/>
          <w:sz w:val="24"/>
          <w:szCs w:val="24"/>
        </w:rPr>
        <w:t>部正式印发2014年国家农业科技成果转化资金项目申报通知后，省科技厅将根据指南的具体要求，从征集项目中优选项目组织编写可</w:t>
      </w:r>
      <w:proofErr w:type="gramStart"/>
      <w:r w:rsidRPr="00922E9E">
        <w:rPr>
          <w:rFonts w:ascii="宋体" w:eastAsia="宋体" w:hAnsi="宋体" w:cs="仿宋_GB2312" w:hint="eastAsia"/>
          <w:color w:val="000000"/>
          <w:kern w:val="0"/>
          <w:sz w:val="24"/>
          <w:szCs w:val="24"/>
        </w:rPr>
        <w:t>研</w:t>
      </w:r>
      <w:proofErr w:type="gramEnd"/>
      <w:r w:rsidRPr="00922E9E">
        <w:rPr>
          <w:rFonts w:ascii="宋体" w:eastAsia="宋体" w:hAnsi="宋体" w:cs="仿宋_GB2312" w:hint="eastAsia"/>
          <w:color w:val="000000"/>
          <w:kern w:val="0"/>
          <w:sz w:val="24"/>
          <w:szCs w:val="24"/>
        </w:rPr>
        <w:t>报告，并推荐上报科技部，不再另发申报通知。</w:t>
      </w:r>
    </w:p>
    <w:p w:rsidR="00922E9E" w:rsidRPr="00922E9E" w:rsidRDefault="00922E9E" w:rsidP="00922E9E">
      <w:pPr>
        <w:widowControl/>
        <w:snapToGrid w:val="0"/>
        <w:spacing w:beforeLines="50" w:before="156" w:afterLines="50" w:after="156" w:line="360" w:lineRule="auto"/>
        <w:ind w:firstLineChars="200" w:firstLine="480"/>
        <w:jc w:val="left"/>
        <w:rPr>
          <w:rFonts w:ascii="宋体" w:eastAsia="宋体" w:hAnsi="宋体" w:cs="仿宋_GB2312"/>
          <w:color w:val="000000"/>
          <w:kern w:val="0"/>
          <w:sz w:val="24"/>
          <w:szCs w:val="24"/>
        </w:rPr>
      </w:pPr>
      <w:r w:rsidRPr="00922E9E">
        <w:rPr>
          <w:rFonts w:ascii="宋体" w:eastAsia="宋体" w:hAnsi="宋体" w:cs="仿宋_GB2312" w:hint="eastAsia"/>
          <w:color w:val="000000"/>
          <w:kern w:val="0"/>
          <w:sz w:val="24"/>
          <w:szCs w:val="24"/>
        </w:rPr>
        <w:t>五、申报时间及联系方式：</w:t>
      </w:r>
    </w:p>
    <w:p w:rsidR="00922E9E" w:rsidRPr="00922E9E" w:rsidRDefault="00922E9E" w:rsidP="00922E9E">
      <w:pPr>
        <w:widowControl/>
        <w:snapToGrid w:val="0"/>
        <w:spacing w:beforeLines="50" w:before="156" w:afterLines="50" w:after="156" w:line="360" w:lineRule="auto"/>
        <w:ind w:firstLineChars="200" w:firstLine="480"/>
        <w:jc w:val="left"/>
        <w:rPr>
          <w:rFonts w:ascii="宋体" w:eastAsia="宋体" w:hAnsi="宋体" w:cs="仿宋_GB2312"/>
          <w:color w:val="000000"/>
          <w:kern w:val="0"/>
          <w:sz w:val="24"/>
          <w:szCs w:val="24"/>
        </w:rPr>
      </w:pPr>
      <w:r w:rsidRPr="00922E9E">
        <w:rPr>
          <w:rFonts w:ascii="宋体" w:eastAsia="宋体" w:hAnsi="宋体" w:cs="仿宋_GB2312" w:hint="eastAsia"/>
          <w:color w:val="000000"/>
          <w:kern w:val="0"/>
          <w:sz w:val="24"/>
          <w:szCs w:val="24"/>
        </w:rPr>
        <w:t>请各有关单位于2014年6月20日前，将遴选推荐的项目征集表一式3份送（邮寄）至省科技成果转化服务中心，并同时发送电子文档。</w:t>
      </w:r>
    </w:p>
    <w:p w:rsidR="00922E9E" w:rsidRPr="00922E9E" w:rsidRDefault="00922E9E" w:rsidP="00922E9E">
      <w:pPr>
        <w:widowControl/>
        <w:snapToGrid w:val="0"/>
        <w:spacing w:beforeLines="50" w:before="156" w:afterLines="50" w:after="156" w:line="360" w:lineRule="auto"/>
        <w:ind w:firstLine="200"/>
        <w:jc w:val="left"/>
        <w:rPr>
          <w:rFonts w:ascii="宋体" w:eastAsia="宋体" w:hAnsi="宋体" w:cs="仿宋_GB2312"/>
          <w:color w:val="000000"/>
          <w:kern w:val="0"/>
          <w:sz w:val="24"/>
          <w:szCs w:val="24"/>
        </w:rPr>
      </w:pPr>
      <w:r w:rsidRPr="00922E9E">
        <w:rPr>
          <w:rFonts w:ascii="宋体" w:eastAsia="宋体" w:hAnsi="宋体" w:cs="仿宋_GB2312" w:hint="eastAsia"/>
          <w:color w:val="000000"/>
          <w:kern w:val="0"/>
          <w:sz w:val="24"/>
          <w:szCs w:val="24"/>
        </w:rPr>
        <w:t xml:space="preserve">   （一）省科技成果转化服务中心</w:t>
      </w:r>
    </w:p>
    <w:p w:rsidR="00922E9E" w:rsidRPr="00922E9E" w:rsidRDefault="00922E9E" w:rsidP="00922E9E">
      <w:pPr>
        <w:widowControl/>
        <w:snapToGrid w:val="0"/>
        <w:spacing w:beforeLines="50" w:before="156" w:afterLines="50" w:after="156" w:line="360" w:lineRule="auto"/>
        <w:ind w:firstLineChars="200" w:firstLine="480"/>
        <w:jc w:val="left"/>
        <w:rPr>
          <w:rFonts w:ascii="宋体" w:eastAsia="宋体" w:hAnsi="宋体" w:cs="仿宋_GB2312"/>
          <w:color w:val="000000"/>
          <w:kern w:val="0"/>
          <w:sz w:val="24"/>
          <w:szCs w:val="24"/>
        </w:rPr>
      </w:pPr>
      <w:r w:rsidRPr="00922E9E">
        <w:rPr>
          <w:rFonts w:ascii="宋体" w:eastAsia="宋体" w:hAnsi="宋体" w:cs="仿宋_GB2312" w:hint="eastAsia"/>
          <w:color w:val="000000"/>
          <w:kern w:val="0"/>
          <w:sz w:val="24"/>
          <w:szCs w:val="24"/>
        </w:rPr>
        <w:t>联系人：</w:t>
      </w:r>
      <w:proofErr w:type="gramStart"/>
      <w:r w:rsidRPr="00922E9E">
        <w:rPr>
          <w:rFonts w:ascii="宋体" w:eastAsia="宋体" w:hAnsi="宋体" w:cs="仿宋_GB2312" w:hint="eastAsia"/>
          <w:color w:val="000000"/>
          <w:kern w:val="0"/>
          <w:sz w:val="24"/>
          <w:szCs w:val="24"/>
        </w:rPr>
        <w:t>夏思良</w:t>
      </w:r>
      <w:proofErr w:type="gramEnd"/>
      <w:r w:rsidRPr="00922E9E">
        <w:rPr>
          <w:rFonts w:ascii="宋体" w:eastAsia="宋体" w:hAnsi="宋体" w:cs="仿宋_GB2312" w:hint="eastAsia"/>
          <w:color w:val="000000"/>
          <w:kern w:val="0"/>
          <w:sz w:val="24"/>
          <w:szCs w:val="24"/>
        </w:rPr>
        <w:t xml:space="preserve">    联系电话: 0871—63170519</w:t>
      </w:r>
    </w:p>
    <w:p w:rsidR="00922E9E" w:rsidRPr="00922E9E" w:rsidRDefault="00922E9E" w:rsidP="00922E9E">
      <w:pPr>
        <w:widowControl/>
        <w:snapToGrid w:val="0"/>
        <w:spacing w:beforeLines="50" w:before="156" w:afterLines="50" w:after="156" w:line="360" w:lineRule="auto"/>
        <w:ind w:firstLineChars="200" w:firstLine="480"/>
        <w:jc w:val="left"/>
        <w:rPr>
          <w:rFonts w:ascii="宋体" w:eastAsia="宋体" w:hAnsi="宋体" w:cs="仿宋_GB2312"/>
          <w:color w:val="000000"/>
          <w:kern w:val="0"/>
          <w:sz w:val="24"/>
          <w:szCs w:val="24"/>
        </w:rPr>
      </w:pPr>
      <w:r w:rsidRPr="00922E9E">
        <w:rPr>
          <w:rFonts w:ascii="宋体" w:eastAsia="宋体" w:hAnsi="宋体" w:cs="仿宋_GB2312" w:hint="eastAsia"/>
          <w:color w:val="000000"/>
          <w:kern w:val="0"/>
          <w:sz w:val="24"/>
          <w:szCs w:val="24"/>
        </w:rPr>
        <w:t>电子邮箱：ynfwnz@126.com</w:t>
      </w:r>
    </w:p>
    <w:p w:rsidR="00922E9E" w:rsidRPr="00922E9E" w:rsidRDefault="00922E9E" w:rsidP="00922E9E">
      <w:pPr>
        <w:widowControl/>
        <w:snapToGrid w:val="0"/>
        <w:spacing w:beforeLines="50" w:before="156" w:afterLines="50" w:after="156" w:line="360" w:lineRule="auto"/>
        <w:ind w:firstLineChars="200" w:firstLine="480"/>
        <w:jc w:val="left"/>
        <w:rPr>
          <w:rFonts w:ascii="宋体" w:eastAsia="宋体" w:hAnsi="宋体" w:cs="仿宋_GB2312"/>
          <w:color w:val="000000"/>
          <w:kern w:val="0"/>
          <w:sz w:val="24"/>
          <w:szCs w:val="24"/>
        </w:rPr>
      </w:pPr>
      <w:r w:rsidRPr="00922E9E">
        <w:rPr>
          <w:rFonts w:ascii="宋体" w:eastAsia="宋体" w:hAnsi="宋体" w:cs="仿宋_GB2312" w:hint="eastAsia"/>
          <w:color w:val="000000"/>
          <w:kern w:val="0"/>
          <w:sz w:val="24"/>
          <w:szCs w:val="24"/>
        </w:rPr>
        <w:t>地址：昆明市北京路559号附2号，邮编：650051</w:t>
      </w:r>
    </w:p>
    <w:p w:rsidR="00922E9E" w:rsidRPr="00922E9E" w:rsidRDefault="00922E9E" w:rsidP="00922E9E">
      <w:pPr>
        <w:widowControl/>
        <w:snapToGrid w:val="0"/>
        <w:spacing w:beforeLines="50" w:before="156" w:afterLines="50" w:after="156" w:line="360" w:lineRule="auto"/>
        <w:ind w:firstLineChars="150" w:firstLine="360"/>
        <w:jc w:val="left"/>
        <w:rPr>
          <w:rFonts w:ascii="宋体" w:eastAsia="宋体" w:hAnsi="宋体" w:cs="仿宋_GB2312"/>
          <w:color w:val="000000"/>
          <w:kern w:val="0"/>
          <w:sz w:val="24"/>
          <w:szCs w:val="24"/>
        </w:rPr>
      </w:pPr>
      <w:r w:rsidRPr="00922E9E">
        <w:rPr>
          <w:rFonts w:ascii="宋体" w:eastAsia="宋体" w:hAnsi="宋体" w:cs="仿宋_GB2312" w:hint="eastAsia"/>
          <w:color w:val="000000"/>
          <w:kern w:val="0"/>
          <w:sz w:val="24"/>
          <w:szCs w:val="24"/>
        </w:rPr>
        <w:t>（二）省科技</w:t>
      </w:r>
      <w:proofErr w:type="gramStart"/>
      <w:r w:rsidRPr="00922E9E">
        <w:rPr>
          <w:rFonts w:ascii="宋体" w:eastAsia="宋体" w:hAnsi="宋体" w:cs="仿宋_GB2312" w:hint="eastAsia"/>
          <w:color w:val="000000"/>
          <w:kern w:val="0"/>
          <w:sz w:val="24"/>
          <w:szCs w:val="24"/>
        </w:rPr>
        <w:t>厅农村</w:t>
      </w:r>
      <w:proofErr w:type="gramEnd"/>
      <w:r w:rsidRPr="00922E9E">
        <w:rPr>
          <w:rFonts w:ascii="宋体" w:eastAsia="宋体" w:hAnsi="宋体" w:cs="仿宋_GB2312" w:hint="eastAsia"/>
          <w:color w:val="000000"/>
          <w:kern w:val="0"/>
          <w:sz w:val="24"/>
          <w:szCs w:val="24"/>
        </w:rPr>
        <w:t>科技处</w:t>
      </w:r>
    </w:p>
    <w:p w:rsidR="00922E9E" w:rsidRPr="00922E9E" w:rsidRDefault="00922E9E" w:rsidP="00922E9E">
      <w:pPr>
        <w:widowControl/>
        <w:snapToGrid w:val="0"/>
        <w:spacing w:beforeLines="50" w:before="156" w:afterLines="50" w:after="156" w:line="360" w:lineRule="auto"/>
        <w:ind w:firstLineChars="200" w:firstLine="480"/>
        <w:jc w:val="left"/>
        <w:rPr>
          <w:rFonts w:ascii="宋体" w:eastAsia="宋体" w:hAnsi="宋体" w:cs="仿宋_GB2312"/>
          <w:color w:val="000000"/>
          <w:kern w:val="0"/>
          <w:sz w:val="24"/>
          <w:szCs w:val="24"/>
        </w:rPr>
      </w:pPr>
      <w:r w:rsidRPr="00922E9E">
        <w:rPr>
          <w:rFonts w:ascii="宋体" w:eastAsia="宋体" w:hAnsi="宋体" w:cs="仿宋_GB2312" w:hint="eastAsia"/>
          <w:color w:val="000000"/>
          <w:kern w:val="0"/>
          <w:sz w:val="24"/>
          <w:szCs w:val="24"/>
        </w:rPr>
        <w:t>联系人：周晓  联系电话（传真）：0871—63140939</w:t>
      </w:r>
    </w:p>
    <w:p w:rsidR="00922E9E" w:rsidRPr="00922E9E" w:rsidRDefault="00922E9E" w:rsidP="00922E9E">
      <w:pPr>
        <w:widowControl/>
        <w:snapToGrid w:val="0"/>
        <w:spacing w:beforeLines="50" w:before="156" w:afterLines="50" w:after="156" w:line="360" w:lineRule="auto"/>
        <w:ind w:firstLineChars="200" w:firstLine="480"/>
        <w:jc w:val="left"/>
        <w:rPr>
          <w:rFonts w:ascii="宋体" w:eastAsia="宋体" w:hAnsi="宋体" w:cs="仿宋_GB2312"/>
          <w:color w:val="000000"/>
          <w:kern w:val="0"/>
          <w:sz w:val="24"/>
          <w:szCs w:val="24"/>
        </w:rPr>
      </w:pPr>
      <w:r w:rsidRPr="00922E9E">
        <w:rPr>
          <w:rFonts w:ascii="宋体" w:eastAsia="宋体" w:hAnsi="宋体" w:cs="仿宋_GB2312" w:hint="eastAsia"/>
          <w:color w:val="000000"/>
          <w:kern w:val="0"/>
          <w:sz w:val="24"/>
          <w:szCs w:val="24"/>
        </w:rPr>
        <w:t>地  址：昆明市北京路542号省科技大楼706室</w:t>
      </w:r>
    </w:p>
    <w:p w:rsidR="00922E9E" w:rsidRPr="00922E9E" w:rsidRDefault="00922E9E" w:rsidP="00922E9E">
      <w:pPr>
        <w:widowControl/>
        <w:snapToGrid w:val="0"/>
        <w:spacing w:beforeLines="50" w:before="156" w:afterLines="50" w:after="156" w:line="360" w:lineRule="auto"/>
        <w:ind w:firstLineChars="200" w:firstLine="480"/>
        <w:jc w:val="left"/>
        <w:rPr>
          <w:rFonts w:ascii="宋体" w:eastAsia="宋体" w:hAnsi="宋体" w:cs="仿宋_GB2312"/>
          <w:color w:val="000000"/>
          <w:kern w:val="0"/>
          <w:sz w:val="24"/>
          <w:szCs w:val="24"/>
        </w:rPr>
      </w:pPr>
      <w:proofErr w:type="gramStart"/>
      <w:r w:rsidRPr="00922E9E">
        <w:rPr>
          <w:rFonts w:ascii="宋体" w:eastAsia="宋体" w:hAnsi="宋体" w:cs="仿宋_GB2312" w:hint="eastAsia"/>
          <w:color w:val="000000"/>
          <w:kern w:val="0"/>
          <w:sz w:val="24"/>
          <w:szCs w:val="24"/>
        </w:rPr>
        <w:t>邮</w:t>
      </w:r>
      <w:proofErr w:type="gramEnd"/>
      <w:r w:rsidRPr="00922E9E">
        <w:rPr>
          <w:rFonts w:ascii="宋体" w:eastAsia="宋体" w:hAnsi="宋体" w:cs="仿宋_GB2312" w:hint="eastAsia"/>
          <w:color w:val="000000"/>
          <w:kern w:val="0"/>
          <w:sz w:val="24"/>
          <w:szCs w:val="24"/>
        </w:rPr>
        <w:t xml:space="preserve">  编：650051</w:t>
      </w:r>
    </w:p>
    <w:p w:rsidR="00DA7162" w:rsidRPr="00922E9E" w:rsidRDefault="00DA7162">
      <w:bookmarkStart w:id="0" w:name="_GoBack"/>
      <w:bookmarkEnd w:id="0"/>
    </w:p>
    <w:sectPr w:rsidR="00DA7162" w:rsidRPr="00922E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8D2" w:rsidRDefault="00FE08D2" w:rsidP="0087270F">
      <w:r>
        <w:separator/>
      </w:r>
    </w:p>
  </w:endnote>
  <w:endnote w:type="continuationSeparator" w:id="0">
    <w:p w:rsidR="00FE08D2" w:rsidRDefault="00FE08D2" w:rsidP="0087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8D2" w:rsidRDefault="00FE08D2" w:rsidP="0087270F">
      <w:r>
        <w:separator/>
      </w:r>
    </w:p>
  </w:footnote>
  <w:footnote w:type="continuationSeparator" w:id="0">
    <w:p w:rsidR="00FE08D2" w:rsidRDefault="00FE08D2" w:rsidP="00872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89B"/>
    <w:rsid w:val="0029289B"/>
    <w:rsid w:val="0087270F"/>
    <w:rsid w:val="00922E9E"/>
    <w:rsid w:val="009A564F"/>
    <w:rsid w:val="00DA7162"/>
    <w:rsid w:val="00FE0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2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270F"/>
    <w:rPr>
      <w:sz w:val="18"/>
      <w:szCs w:val="18"/>
    </w:rPr>
  </w:style>
  <w:style w:type="paragraph" w:styleId="a4">
    <w:name w:val="footer"/>
    <w:basedOn w:val="a"/>
    <w:link w:val="Char0"/>
    <w:uiPriority w:val="99"/>
    <w:unhideWhenUsed/>
    <w:rsid w:val="0087270F"/>
    <w:pPr>
      <w:tabs>
        <w:tab w:val="center" w:pos="4153"/>
        <w:tab w:val="right" w:pos="8306"/>
      </w:tabs>
      <w:snapToGrid w:val="0"/>
      <w:jc w:val="left"/>
    </w:pPr>
    <w:rPr>
      <w:sz w:val="18"/>
      <w:szCs w:val="18"/>
    </w:rPr>
  </w:style>
  <w:style w:type="character" w:customStyle="1" w:styleId="Char0">
    <w:name w:val="页脚 Char"/>
    <w:basedOn w:val="a0"/>
    <w:link w:val="a4"/>
    <w:uiPriority w:val="99"/>
    <w:rsid w:val="008727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2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270F"/>
    <w:rPr>
      <w:sz w:val="18"/>
      <w:szCs w:val="18"/>
    </w:rPr>
  </w:style>
  <w:style w:type="paragraph" w:styleId="a4">
    <w:name w:val="footer"/>
    <w:basedOn w:val="a"/>
    <w:link w:val="Char0"/>
    <w:uiPriority w:val="99"/>
    <w:unhideWhenUsed/>
    <w:rsid w:val="0087270F"/>
    <w:pPr>
      <w:tabs>
        <w:tab w:val="center" w:pos="4153"/>
        <w:tab w:val="right" w:pos="8306"/>
      </w:tabs>
      <w:snapToGrid w:val="0"/>
      <w:jc w:val="left"/>
    </w:pPr>
    <w:rPr>
      <w:sz w:val="18"/>
      <w:szCs w:val="18"/>
    </w:rPr>
  </w:style>
  <w:style w:type="character" w:customStyle="1" w:styleId="Char0">
    <w:name w:val="页脚 Char"/>
    <w:basedOn w:val="a0"/>
    <w:link w:val="a4"/>
    <w:uiPriority w:val="99"/>
    <w:rsid w:val="008727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862995">
      <w:bodyDiv w:val="1"/>
      <w:marLeft w:val="0"/>
      <w:marRight w:val="0"/>
      <w:marTop w:val="0"/>
      <w:marBottom w:val="0"/>
      <w:divBdr>
        <w:top w:val="none" w:sz="0" w:space="0" w:color="auto"/>
        <w:left w:val="none" w:sz="0" w:space="0" w:color="auto"/>
        <w:bottom w:val="none" w:sz="0" w:space="0" w:color="auto"/>
        <w:right w:val="none" w:sz="0" w:space="0" w:color="auto"/>
      </w:divBdr>
      <w:divsChild>
        <w:div w:id="823738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grifun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tyx</dc:creator>
  <cp:keywords/>
  <dc:description/>
  <cp:lastModifiedBy>tyx</cp:lastModifiedBy>
  <cp:revision>5</cp:revision>
  <dcterms:created xsi:type="dcterms:W3CDTF">2014-06-09T08:50:00Z</dcterms:created>
  <dcterms:modified xsi:type="dcterms:W3CDTF">2014-06-10T08:32:00Z</dcterms:modified>
</cp:coreProperties>
</file>